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6" w:type="dxa"/>
        <w:tblInd w:w="-72" w:type="dxa"/>
        <w:tblLook w:val="0000" w:firstRow="0" w:lastRow="0" w:firstColumn="0" w:lastColumn="0" w:noHBand="0" w:noVBand="0"/>
      </w:tblPr>
      <w:tblGrid>
        <w:gridCol w:w="3272"/>
        <w:gridCol w:w="6464"/>
      </w:tblGrid>
      <w:tr w:rsidR="00FB4FD7" w:rsidRPr="004B61EC" w14:paraId="5286BB41" w14:textId="77777777" w:rsidTr="005E0177">
        <w:tc>
          <w:tcPr>
            <w:tcW w:w="3206" w:type="dxa"/>
            <w:tcBorders>
              <w:bottom w:val="nil"/>
            </w:tcBorders>
          </w:tcPr>
          <w:p w14:paraId="3F5C1BF1" w14:textId="77777777" w:rsidR="00FB4FD7" w:rsidRPr="004A6B73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i/>
                <w:lang w:val="es-ES"/>
              </w:rPr>
            </w:pPr>
            <w:r w:rsidRPr="004A6B73">
              <w:rPr>
                <w:rFonts w:ascii="Times New Roman" w:hAnsi="Times New Roman"/>
                <w:b/>
                <w:lang w:val="es-ES_tradnl"/>
              </w:rPr>
              <w:t>BỘ Y TẾ</w:t>
            </w:r>
          </w:p>
          <w:p w14:paraId="4BA8CF4E" w14:textId="77777777" w:rsidR="00FB4FD7" w:rsidRPr="004A6B73" w:rsidRDefault="00FB4FD7" w:rsidP="005E0177">
            <w:pPr>
              <w:spacing w:line="240" w:lineRule="auto"/>
              <w:ind w:left="720" w:hanging="72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13C00CC" wp14:editId="35F77A0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10159</wp:posOffset>
                      </wp:positionV>
                      <wp:extent cx="4445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68FB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25pt,.8pt" to="9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"/>
                  </w:pict>
                </mc:Fallback>
              </mc:AlternateContent>
            </w:r>
          </w:p>
          <w:p w14:paraId="2625CC9D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sz w:val="26"/>
                <w:lang w:val="es-ES_tradnl"/>
              </w:rPr>
            </w:pPr>
          </w:p>
          <w:p w14:paraId="13275E62" w14:textId="77777777" w:rsidR="00FB4FD7" w:rsidRPr="00645A0C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645A0C">
              <w:rPr>
                <w:rFonts w:ascii="Times New Roman" w:hAnsi="Times New Roman"/>
                <w:lang w:val="es-ES_tradnl"/>
              </w:rPr>
              <w:t xml:space="preserve">Số: </w:t>
            </w:r>
            <w:r>
              <w:rPr>
                <w:rFonts w:ascii="Times New Roman" w:hAnsi="Times New Roman"/>
                <w:lang w:val="es-ES_tradnl"/>
              </w:rPr>
              <w:t xml:space="preserve">    </w:t>
            </w:r>
            <w:r w:rsidRPr="00645A0C">
              <w:rPr>
                <w:rFonts w:ascii="Times New Roman" w:hAnsi="Times New Roman"/>
                <w:lang w:val="es-ES_tradnl"/>
              </w:rPr>
              <w:t xml:space="preserve"> /20</w:t>
            </w:r>
            <w:r>
              <w:rPr>
                <w:rFonts w:ascii="Times New Roman" w:hAnsi="Times New Roman"/>
                <w:lang w:val="es-ES_tradnl"/>
              </w:rPr>
              <w:t>24</w:t>
            </w:r>
            <w:r w:rsidRPr="00645A0C">
              <w:rPr>
                <w:rFonts w:ascii="Times New Roman" w:hAnsi="Times New Roman"/>
                <w:lang w:val="es-ES_tradnl"/>
              </w:rPr>
              <w:t>/TT-BYT</w:t>
            </w:r>
          </w:p>
          <w:p w14:paraId="685C83AE" w14:textId="77777777" w:rsidR="00FB4FD7" w:rsidRPr="007F2B3E" w:rsidRDefault="00FB4FD7" w:rsidP="005E0177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  <w:lang w:val="es-ES_tradnl"/>
              </w:rPr>
            </w:pPr>
          </w:p>
        </w:tc>
        <w:tc>
          <w:tcPr>
            <w:tcW w:w="6334" w:type="dxa"/>
          </w:tcPr>
          <w:p w14:paraId="40349F40" w14:textId="77777777" w:rsidR="00FB4FD7" w:rsidRPr="00971EC0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r w:rsidRPr="00971EC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CỘNG HOÀ XÃ HỘI CHỦ NGHĨA VIỆT NAM</w:t>
            </w:r>
          </w:p>
          <w:p w14:paraId="3DCE2973" w14:textId="77777777" w:rsidR="00FB4FD7" w:rsidRPr="004B61EC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 w:rsidRPr="004B61EC">
              <w:rPr>
                <w:rFonts w:ascii="Times New Roman" w:hAnsi="Times New Roman"/>
                <w:b/>
                <w:bCs/>
                <w:lang w:val="es-ES_tradnl"/>
              </w:rPr>
              <w:t>Độc lập  - Tự do - Hạnh phúc</w:t>
            </w:r>
          </w:p>
          <w:p w14:paraId="2918FA65" w14:textId="77777777" w:rsidR="00FB4FD7" w:rsidRPr="004B61EC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1182A2" wp14:editId="24CD791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25399</wp:posOffset>
                      </wp:positionV>
                      <wp:extent cx="21602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E2B6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pt,2pt" to="240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vg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"/>
                  </w:pict>
                </mc:Fallback>
              </mc:AlternateContent>
            </w:r>
          </w:p>
          <w:p w14:paraId="3E4AB175" w14:textId="77777777" w:rsidR="00FB4FD7" w:rsidRPr="00645A0C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lang w:val="es-ES_tradnl"/>
              </w:rPr>
            </w:pPr>
            <w:r w:rsidRPr="00645A0C">
              <w:rPr>
                <w:rFonts w:ascii="Times New Roman" w:hAnsi="Times New Roman"/>
                <w:i/>
                <w:iCs/>
                <w:lang w:val="es-ES_tradnl"/>
              </w:rPr>
              <w:t xml:space="preserve">Hà Nội, ngày </w:t>
            </w:r>
            <w:r>
              <w:rPr>
                <w:rFonts w:ascii="Times New Roman" w:hAnsi="Times New Roman"/>
                <w:i/>
                <w:iCs/>
                <w:lang w:val="es-ES_tradnl"/>
              </w:rPr>
              <w:t xml:space="preserve">    </w:t>
            </w:r>
            <w:r w:rsidRPr="00645A0C">
              <w:rPr>
                <w:rFonts w:ascii="Times New Roman" w:hAnsi="Times New Roman"/>
                <w:i/>
                <w:iCs/>
                <w:lang w:val="es-ES_tradnl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lang w:val="es-ES_tradnl"/>
              </w:rPr>
              <w:t xml:space="preserve">   </w:t>
            </w:r>
            <w:r w:rsidRPr="00645A0C">
              <w:rPr>
                <w:rFonts w:ascii="Times New Roman" w:hAnsi="Times New Roman"/>
                <w:i/>
                <w:iCs/>
                <w:lang w:val="es-ES_tradnl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lang w:val="es-ES_tradnl"/>
              </w:rPr>
              <w:t>24</w:t>
            </w:r>
          </w:p>
        </w:tc>
      </w:tr>
    </w:tbl>
    <w:p w14:paraId="15CAA015" w14:textId="77777777" w:rsidR="00FB4FD7" w:rsidRPr="00C65F18" w:rsidRDefault="00FB4FD7" w:rsidP="00FB4FD7">
      <w:pPr>
        <w:spacing w:line="400" w:lineRule="exact"/>
        <w:jc w:val="center"/>
        <w:rPr>
          <w:rFonts w:ascii="Times New Roman" w:hAnsi="Times New Roman"/>
          <w:b/>
          <w:bCs/>
          <w:lang w:val="es-ES_tradnl"/>
        </w:rPr>
      </w:pPr>
    </w:p>
    <w:p w14:paraId="196BF596" w14:textId="77777777" w:rsidR="00FB4FD7" w:rsidRPr="00C65F18" w:rsidRDefault="00FB4FD7" w:rsidP="00FB4FD7">
      <w:pPr>
        <w:spacing w:line="400" w:lineRule="exact"/>
        <w:jc w:val="center"/>
        <w:rPr>
          <w:rFonts w:ascii="Times New Roman" w:hAnsi="Times New Roman"/>
          <w:b/>
          <w:bCs/>
          <w:lang w:val="es-ES_tradnl"/>
        </w:rPr>
      </w:pPr>
      <w:r w:rsidRPr="00C65F18">
        <w:rPr>
          <w:rFonts w:ascii="Times New Roman" w:hAnsi="Times New Roman"/>
          <w:b/>
          <w:bCs/>
          <w:lang w:val="es-ES_tradnl"/>
        </w:rPr>
        <w:t>THÔNG TƯ</w:t>
      </w:r>
    </w:p>
    <w:p w14:paraId="3DA9C2F9" w14:textId="77777777" w:rsidR="00FB4FD7" w:rsidRDefault="00FB4FD7" w:rsidP="00FB4FD7">
      <w:pPr>
        <w:pStyle w:val="Heading4"/>
        <w:spacing w:line="400" w:lineRule="exact"/>
        <w:rPr>
          <w:rFonts w:ascii="Times New Roman" w:hAnsi="Times New Roman"/>
          <w:lang w:val="es-ES_tradnl"/>
        </w:rPr>
      </w:pPr>
      <w:r w:rsidRPr="00FB4FD7">
        <w:rPr>
          <w:rFonts w:ascii="Times New Roman" w:hAnsi="Times New Roman"/>
          <w:szCs w:val="28"/>
          <w:lang w:val="es-ES_tradnl"/>
        </w:rPr>
        <w:t xml:space="preserve">Ban hành Quy chuẩn kỹ thuật quốc gia - Giá trị </w:t>
      </w:r>
      <w:r w:rsidRPr="00FB4FD7">
        <w:rPr>
          <w:rFonts w:ascii="Times New Roman" w:hAnsi="Times New Roman"/>
          <w:lang w:val="es-ES_tradnl"/>
        </w:rPr>
        <w:t xml:space="preserve"> </w:t>
      </w:r>
    </w:p>
    <w:p w14:paraId="0CEB0F84" w14:textId="67BC4B83" w:rsidR="00FB4FD7" w:rsidRPr="00FB4FD7" w:rsidRDefault="00FB4FD7" w:rsidP="00FB4FD7">
      <w:pPr>
        <w:pStyle w:val="Heading4"/>
        <w:spacing w:line="400" w:lineRule="exact"/>
        <w:rPr>
          <w:rFonts w:ascii="Times New Roman" w:hAnsi="Times New Roman"/>
          <w:szCs w:val="28"/>
          <w:lang w:val="es-ES_tradnl"/>
        </w:rPr>
      </w:pPr>
      <w:r w:rsidRPr="00FB4FD7">
        <w:rPr>
          <w:rFonts w:ascii="Times New Roman" w:hAnsi="Times New Roman"/>
          <w:szCs w:val="28"/>
          <w:lang w:val="es-ES_tradnl"/>
        </w:rPr>
        <w:t>giới hạn tiếp xúc cho phép vi sinh vật tại nơi làm việc</w:t>
      </w:r>
    </w:p>
    <w:p w14:paraId="2A247799" w14:textId="26BE25C9" w:rsidR="00FB4FD7" w:rsidRPr="00C65F18" w:rsidRDefault="00FB4FD7" w:rsidP="00FB4FD7">
      <w:pPr>
        <w:spacing w:line="400" w:lineRule="exact"/>
        <w:ind w:firstLine="720"/>
        <w:rPr>
          <w:rFonts w:ascii="Times New Roman" w:hAnsi="Times New Roman"/>
          <w:i/>
          <w:lang w:val="es-ES_tradnl"/>
        </w:rPr>
      </w:pPr>
      <w:r w:rsidRPr="00FB4FD7"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58A" wp14:editId="32575EA2">
                <wp:simplePos x="0" y="0"/>
                <wp:positionH relativeFrom="column">
                  <wp:posOffset>1620571</wp:posOffset>
                </wp:positionH>
                <wp:positionV relativeFrom="paragraph">
                  <wp:posOffset>7843</wp:posOffset>
                </wp:positionV>
                <wp:extent cx="2559050" cy="0"/>
                <wp:effectExtent l="0" t="0" r="1270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7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7.6pt;margin-top:.6pt;width:2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i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"/>
            </w:pict>
          </mc:Fallback>
        </mc:AlternateContent>
      </w:r>
    </w:p>
    <w:p w14:paraId="540D0066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i/>
          <w:spacing w:val="-4"/>
          <w:lang w:val="fr-FR"/>
        </w:rPr>
      </w:pPr>
      <w:r w:rsidRPr="00FB4FD7">
        <w:rPr>
          <w:rFonts w:ascii="Times New Roman" w:hAnsi="Times New Roman"/>
          <w:i/>
          <w:iCs/>
          <w:spacing w:val="-4"/>
          <w:lang w:val="vi-VN"/>
        </w:rPr>
        <w:t xml:space="preserve">Căn cứ Nghị định số </w:t>
      </w:r>
      <w:r w:rsidRPr="00FB4FD7">
        <w:rPr>
          <w:rFonts w:ascii="Times New Roman" w:hAnsi="Times New Roman"/>
          <w:i/>
          <w:iCs/>
          <w:spacing w:val="-4"/>
        </w:rPr>
        <w:t>95</w:t>
      </w:r>
      <w:r w:rsidRPr="00FB4FD7">
        <w:rPr>
          <w:rFonts w:ascii="Times New Roman" w:hAnsi="Times New Roman"/>
          <w:i/>
          <w:iCs/>
          <w:spacing w:val="-4"/>
          <w:lang w:val="vi-VN"/>
        </w:rPr>
        <w:t>/20</w:t>
      </w:r>
      <w:r w:rsidRPr="00FB4FD7">
        <w:rPr>
          <w:rFonts w:ascii="Times New Roman" w:hAnsi="Times New Roman"/>
          <w:i/>
          <w:iCs/>
          <w:spacing w:val="-4"/>
        </w:rPr>
        <w:t>22</w:t>
      </w:r>
      <w:r w:rsidRPr="00FB4FD7">
        <w:rPr>
          <w:rFonts w:ascii="Times New Roman" w:hAnsi="Times New Roman"/>
          <w:i/>
          <w:iCs/>
          <w:spacing w:val="-4"/>
          <w:lang w:val="vi-VN"/>
        </w:rPr>
        <w:t xml:space="preserve">/NĐ-CP ngày </w:t>
      </w:r>
      <w:r w:rsidRPr="00FB4FD7">
        <w:rPr>
          <w:rFonts w:ascii="Times New Roman" w:hAnsi="Times New Roman"/>
          <w:i/>
          <w:iCs/>
          <w:lang w:val="es-ES_tradnl"/>
        </w:rPr>
        <w:t>ngày 15</w:t>
      </w:r>
      <w:r w:rsidRPr="00FB4FD7">
        <w:rPr>
          <w:rFonts w:ascii="Times New Roman" w:hAnsi="Times New Roman"/>
          <w:i/>
          <w:iCs/>
          <w:spacing w:val="-4"/>
          <w:lang w:val="vi-VN"/>
        </w:rPr>
        <w:t xml:space="preserve"> tháng </w:t>
      </w:r>
      <w:r w:rsidRPr="00FB4FD7">
        <w:rPr>
          <w:rFonts w:ascii="Times New Roman" w:hAnsi="Times New Roman"/>
          <w:i/>
          <w:iCs/>
          <w:spacing w:val="-4"/>
        </w:rPr>
        <w:t>11</w:t>
      </w:r>
      <w:r w:rsidRPr="00FB4FD7">
        <w:rPr>
          <w:rFonts w:ascii="Times New Roman" w:hAnsi="Times New Roman"/>
          <w:i/>
          <w:iCs/>
          <w:spacing w:val="-4"/>
          <w:lang w:val="vi-VN"/>
        </w:rPr>
        <w:t xml:space="preserve"> năm 20</w:t>
      </w:r>
      <w:r w:rsidRPr="00FB4FD7">
        <w:rPr>
          <w:rFonts w:ascii="Times New Roman" w:hAnsi="Times New Roman"/>
          <w:i/>
          <w:iCs/>
          <w:spacing w:val="-4"/>
        </w:rPr>
        <w:t>22</w:t>
      </w:r>
      <w:r w:rsidRPr="00FB4FD7">
        <w:rPr>
          <w:rFonts w:ascii="Times New Roman" w:hAnsi="Times New Roman"/>
          <w:i/>
          <w:iCs/>
          <w:spacing w:val="-4"/>
          <w:lang w:val="vi-VN"/>
        </w:rPr>
        <w:t xml:space="preserve"> của Chính phủ quy định chức năng, nhiệm vụ, quyền hạn và cơ cấu tổ chức của Bộ Y tế;</w:t>
      </w:r>
    </w:p>
    <w:p w14:paraId="11D51E67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i/>
          <w:lang w:val="es-ES_tradnl"/>
        </w:rPr>
      </w:pPr>
      <w:r w:rsidRPr="00FB4FD7">
        <w:rPr>
          <w:rFonts w:ascii="Times New Roman" w:hAnsi="Times New Roman"/>
          <w:i/>
          <w:lang w:val="es-ES_tradnl"/>
        </w:rPr>
        <w:t>Căn cứ Luật an toàn, vệ sinh lao động năm 2015;</w:t>
      </w:r>
    </w:p>
    <w:p w14:paraId="37FC04A0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i/>
          <w:lang w:val="es-ES_tradnl"/>
        </w:rPr>
      </w:pPr>
      <w:r w:rsidRPr="00FB4FD7">
        <w:rPr>
          <w:rFonts w:ascii="Times New Roman" w:hAnsi="Times New Roman"/>
          <w:i/>
          <w:lang w:val="es-ES_tradnl"/>
        </w:rPr>
        <w:t>Căn cứ Luật tiêu chuẩn và quy chuẩn kỹ thuật năm 2006;</w:t>
      </w:r>
    </w:p>
    <w:p w14:paraId="5A4A323C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i/>
          <w:lang w:val="es-ES_tradnl"/>
        </w:rPr>
      </w:pPr>
      <w:r w:rsidRPr="00FB4FD7">
        <w:rPr>
          <w:rFonts w:ascii="Times New Roman" w:hAnsi="Times New Roman"/>
          <w:i/>
          <w:lang w:val="es-ES_tradnl"/>
        </w:rPr>
        <w:t>Căn cứ Nghị định số 127/2007/NĐ-CP ngày 01 tháng 8 năm 2007 của Chính phủ quy định chi tiết thi hành một số điều của Luật tiêu chuẩn và Quy chuẩn kỹ thuật; Nghị định số 78/2018/NĐ-CP ngày 15 tháng 6 năm 2018 của</w:t>
      </w:r>
      <w:r w:rsidRPr="00FB4FD7">
        <w:rPr>
          <w:rFonts w:ascii="Times New Roman" w:hAnsi="Times New Roman"/>
          <w:i/>
          <w:lang w:val="es-ES_tradnl"/>
        </w:rPr>
        <w:br/>
        <w:t>Chính phủ sửa đổi, bổ sung một số điều của Nghị định số 127/2007/NĐ-CP</w:t>
      </w:r>
      <w:r w:rsidRPr="00FB4FD7">
        <w:rPr>
          <w:rFonts w:ascii="Times New Roman" w:hAnsi="Times New Roman"/>
          <w:i/>
          <w:lang w:val="es-ES_tradnl"/>
        </w:rPr>
        <w:br/>
        <w:t>ngày 01 tháng 8 năm 2007 của Chính phủ quy định chi tiết thi hành một số điều</w:t>
      </w:r>
      <w:r w:rsidRPr="00FB4FD7">
        <w:rPr>
          <w:rFonts w:ascii="Times New Roman" w:hAnsi="Times New Roman"/>
          <w:i/>
          <w:lang w:val="es-ES_tradnl"/>
        </w:rPr>
        <w:br/>
        <w:t>Luật Tiêu chuẩn và Quy chuẩn kỹ thuật;</w:t>
      </w:r>
    </w:p>
    <w:p w14:paraId="6B7605E8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i/>
          <w:lang w:val="es-ES_tradnl"/>
        </w:rPr>
      </w:pPr>
      <w:r w:rsidRPr="00FB4FD7">
        <w:rPr>
          <w:rFonts w:ascii="Times New Roman" w:hAnsi="Times New Roman"/>
          <w:i/>
          <w:lang w:val="es-ES_tradnl"/>
        </w:rPr>
        <w:t>Theo đề nghị của Cục trưởng Cục Quản lý Môi trường y tế;</w:t>
      </w:r>
    </w:p>
    <w:p w14:paraId="29CD7484" w14:textId="585C639A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i/>
          <w:lang w:val="es-ES_tradnl"/>
        </w:rPr>
      </w:pPr>
      <w:r w:rsidRPr="00FB4FD7">
        <w:rPr>
          <w:rFonts w:ascii="Times New Roman" w:hAnsi="Times New Roman"/>
          <w:i/>
          <w:lang w:val="es-ES_tradnl"/>
        </w:rPr>
        <w:t xml:space="preserve">Bộ trưởng Bộ Y tế ban hành Quy chuẩn kỹ thuật quốc gia - Giá trị giới hạn tiếp xúc cho phép </w:t>
      </w:r>
      <w:r w:rsidRPr="00FB4FD7">
        <w:rPr>
          <w:rFonts w:ascii="Times New Roman" w:hAnsi="Times New Roman"/>
          <w:i/>
          <w:lang w:val="es-ES_tradnl"/>
        </w:rPr>
        <w:t>vi sinh vật</w:t>
      </w:r>
      <w:r w:rsidRPr="00FB4FD7">
        <w:rPr>
          <w:rFonts w:ascii="Times New Roman" w:hAnsi="Times New Roman"/>
          <w:i/>
          <w:lang w:val="es-ES_tradnl"/>
        </w:rPr>
        <w:t xml:space="preserve"> tại nơi làm việc.</w:t>
      </w:r>
    </w:p>
    <w:p w14:paraId="5A1C5736" w14:textId="039B77E8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FB4FD7">
        <w:rPr>
          <w:rFonts w:ascii="Times New Roman" w:hAnsi="Times New Roman"/>
          <w:b/>
          <w:bCs/>
          <w:lang w:val="es-ES_tradnl"/>
        </w:rPr>
        <w:t xml:space="preserve">Điều 1. </w:t>
      </w:r>
      <w:r w:rsidRPr="00FB4FD7">
        <w:rPr>
          <w:rFonts w:ascii="Times New Roman" w:hAnsi="Times New Roman"/>
          <w:b/>
          <w:bCs/>
          <w:color w:val="000000"/>
          <w:shd w:val="clear" w:color="auto" w:fill="FFFFFF"/>
          <w:lang w:val="vi-VN"/>
        </w:rPr>
        <w:t>Quy chuẩn kỹ thuật quốc gia về</w:t>
      </w:r>
      <w:r w:rsidRPr="00FB4FD7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FB4FD7">
        <w:rPr>
          <w:rFonts w:ascii="Times New Roman" w:eastAsia="Times New Roman" w:hAnsi="Times New Roman"/>
          <w:b/>
          <w:bCs/>
          <w:lang w:val="es-ES_tradnl"/>
        </w:rPr>
        <w:t>vi sinh vật tại nơi làm việc</w:t>
      </w:r>
    </w:p>
    <w:p w14:paraId="27D6C9F6" w14:textId="69EFD192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bCs/>
          <w:lang w:val="es-ES_tradnl"/>
        </w:rPr>
      </w:pPr>
      <w:r w:rsidRPr="00FB4FD7">
        <w:rPr>
          <w:rFonts w:ascii="Times New Roman" w:hAnsi="Times New Roman"/>
          <w:bCs/>
          <w:lang w:val="es-ES_tradnl"/>
        </w:rPr>
        <w:t xml:space="preserve">Ban hành kèm theo Thông tư này QCVN </w:t>
      </w:r>
      <w:r w:rsidRPr="00FB4FD7">
        <w:rPr>
          <w:rFonts w:ascii="Times New Roman" w:hAnsi="Times New Roman"/>
          <w:bCs/>
          <w:lang w:val="es-ES_tradnl"/>
        </w:rPr>
        <w:t>….</w:t>
      </w:r>
      <w:r w:rsidRPr="00FB4FD7">
        <w:rPr>
          <w:rFonts w:ascii="Times New Roman" w:hAnsi="Times New Roman"/>
          <w:bCs/>
          <w:lang w:val="es-ES_tradnl"/>
        </w:rPr>
        <w:t>:2024/BYT - Quy chuẩn kỹ thuật quốc gia - Giá trị giới hạn tiếp xúc cho phép vi sinh vật tại nơi làm việc.</w:t>
      </w:r>
    </w:p>
    <w:p w14:paraId="24AA62C7" w14:textId="760EA55A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b/>
          <w:bCs/>
          <w:lang w:val="es-ES_tradnl"/>
        </w:rPr>
      </w:pPr>
      <w:r w:rsidRPr="00FB4FD7">
        <w:rPr>
          <w:rFonts w:ascii="Times New Roman" w:hAnsi="Times New Roman"/>
          <w:b/>
          <w:bCs/>
          <w:lang w:val="es-ES_tradnl"/>
        </w:rPr>
        <w:t>Điều 2. Hiệu lực thi hành</w:t>
      </w:r>
    </w:p>
    <w:p w14:paraId="379C4156" w14:textId="368C50B8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bCs/>
          <w:lang w:val="es-ES_tradnl"/>
        </w:rPr>
      </w:pPr>
      <w:r w:rsidRPr="00FB4FD7">
        <w:rPr>
          <w:rFonts w:ascii="Times New Roman" w:hAnsi="Times New Roman"/>
          <w:bCs/>
          <w:lang w:val="es-ES_tradnl"/>
        </w:rPr>
        <w:t>Thông tư này có hiệu lực từ ngày    tháng    năm 2024.</w:t>
      </w:r>
    </w:p>
    <w:p w14:paraId="4B123E91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bCs/>
          <w:lang w:val="es-ES_tradnl"/>
        </w:rPr>
      </w:pPr>
      <w:r w:rsidRPr="00FB4FD7">
        <w:rPr>
          <w:rFonts w:ascii="Times New Roman" w:hAnsi="Times New Roman"/>
          <w:b/>
          <w:bCs/>
          <w:lang w:val="es-ES_tradnl"/>
        </w:rPr>
        <w:t xml:space="preserve">Điều 3. </w:t>
      </w:r>
      <w:r w:rsidRPr="00FB4FD7">
        <w:rPr>
          <w:rFonts w:ascii="Times New Roman" w:hAnsi="Times New Roman"/>
          <w:b/>
          <w:bCs/>
          <w:color w:val="000000"/>
          <w:shd w:val="clear" w:color="auto" w:fill="FFFFFF"/>
          <w:lang w:val="vi-VN"/>
        </w:rPr>
        <w:t>Trách nhiệm thi hành</w:t>
      </w:r>
      <w:r w:rsidRPr="00FB4FD7">
        <w:rPr>
          <w:rFonts w:ascii="Times New Roman" w:hAnsi="Times New Roman"/>
          <w:bCs/>
          <w:lang w:val="es-ES_tradnl"/>
        </w:rPr>
        <w:t xml:space="preserve"> </w:t>
      </w:r>
    </w:p>
    <w:p w14:paraId="15F71D4B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bCs/>
          <w:lang w:val="es-ES_tradnl"/>
        </w:rPr>
      </w:pPr>
      <w:r w:rsidRPr="00FB4FD7">
        <w:rPr>
          <w:rFonts w:ascii="Times New Roman" w:hAnsi="Times New Roman"/>
          <w:bCs/>
          <w:lang w:val="es-ES_tradnl"/>
        </w:rPr>
        <w:t xml:space="preserve">Chánh văn phòng Bộ, Chánh thanh tra Bộ, Cục trưởng Cục Quản lý Môi trường y tế, Vụ trưởng, Cục trưởng thuộc Bộ Y tế, Thủ trưởng các cơ quan, đơn vị trực thuộc Bộ, Giám đốc Sở Y tế các tỉnh, thành phố trực thuộc Trung ương, </w:t>
      </w:r>
      <w:r w:rsidRPr="00FB4FD7">
        <w:rPr>
          <w:rFonts w:ascii="Times New Roman" w:hAnsi="Times New Roman"/>
          <w:bCs/>
          <w:lang w:val="es-ES_tradnl"/>
        </w:rPr>
        <w:lastRenderedPageBreak/>
        <w:t>Thủ trưởng cơ quan y tế các Bộ, ngành và các tổ chức, cá nhân liên quan chịu trách nhiệm thi hành Thông tư này.</w:t>
      </w:r>
    </w:p>
    <w:p w14:paraId="442B724E" w14:textId="77777777" w:rsidR="00FB4FD7" w:rsidRPr="00FB4FD7" w:rsidRDefault="00FB4FD7" w:rsidP="00FB4FD7">
      <w:pPr>
        <w:spacing w:before="120" w:after="120" w:line="400" w:lineRule="exact"/>
        <w:ind w:firstLine="720"/>
        <w:rPr>
          <w:rFonts w:ascii="Times New Roman" w:hAnsi="Times New Roman"/>
          <w:lang w:val="es-ES_tradnl"/>
        </w:rPr>
      </w:pPr>
      <w:r w:rsidRPr="00FB4FD7">
        <w:rPr>
          <w:rFonts w:ascii="Times New Roman" w:hAnsi="Times New Roman"/>
          <w:bCs/>
          <w:lang w:val="es-ES_tradnl"/>
        </w:rPr>
        <w:t>Trong quá trình thực hiện nếu có khó khăn, vướng mắc, các cơ quan, tổ chức, cá nhân phản ánh về Bộ Y tế (Cục Quản lý Môi trường y tế) để nghiên cứu giải quyết</w:t>
      </w:r>
      <w:r w:rsidRPr="00FB4FD7">
        <w:rPr>
          <w:rFonts w:ascii="Times New Roman" w:hAnsi="Times New Roman"/>
          <w:color w:val="000000"/>
          <w:shd w:val="clear" w:color="auto" w:fill="FFFFFF"/>
        </w:rPr>
        <w:t>.</w:t>
      </w:r>
      <w:r w:rsidRPr="00FB4FD7">
        <w:rPr>
          <w:rFonts w:ascii="Times New Roman" w:hAnsi="Times New Roman"/>
          <w:lang w:val="es-ES_tradnl"/>
        </w:rPr>
        <w:t>/.</w:t>
      </w:r>
    </w:p>
    <w:p w14:paraId="51CCECAE" w14:textId="77777777" w:rsidR="00FB4FD7" w:rsidRPr="00C65F18" w:rsidRDefault="00FB4FD7" w:rsidP="00FB4FD7">
      <w:pPr>
        <w:spacing w:line="400" w:lineRule="exact"/>
        <w:ind w:firstLine="720"/>
        <w:rPr>
          <w:rFonts w:ascii="Times New Roman" w:hAnsi="Times New Roman"/>
          <w:lang w:val="es-ES_tradnl"/>
        </w:rPr>
      </w:pPr>
    </w:p>
    <w:tbl>
      <w:tblPr>
        <w:tblW w:w="9252" w:type="dxa"/>
        <w:tblInd w:w="-72" w:type="dxa"/>
        <w:tblLook w:val="0000" w:firstRow="0" w:lastRow="0" w:firstColumn="0" w:lastColumn="0" w:noHBand="0" w:noVBand="0"/>
      </w:tblPr>
      <w:tblGrid>
        <w:gridCol w:w="5709"/>
        <w:gridCol w:w="3543"/>
      </w:tblGrid>
      <w:tr w:rsidR="00FB4FD7" w:rsidRPr="004B61EC" w14:paraId="4CEEBA05" w14:textId="77777777" w:rsidTr="005E0177">
        <w:tc>
          <w:tcPr>
            <w:tcW w:w="5709" w:type="dxa"/>
          </w:tcPr>
          <w:p w14:paraId="3DA0C0F4" w14:textId="77777777" w:rsidR="00FB4FD7" w:rsidRDefault="00FB4FD7" w:rsidP="005E017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es-ES_tradnl"/>
              </w:rPr>
            </w:pPr>
            <w:r w:rsidRPr="004B61EC">
              <w:rPr>
                <w:rFonts w:ascii="Times New Roman" w:hAnsi="Times New Roman"/>
                <w:b/>
                <w:bCs/>
                <w:i/>
                <w:iCs/>
                <w:sz w:val="24"/>
                <w:lang w:val="es-ES_tradnl"/>
              </w:rPr>
              <w:t>Nơi nhận:</w:t>
            </w:r>
          </w:p>
          <w:p w14:paraId="5B172023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</w:t>
            </w: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 Ủy ban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Xã hội</w:t>
            </w: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 của Quốc hội (để giám sát);</w:t>
            </w:r>
            <w:r w:rsidRPr="000058B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                             </w:t>
            </w:r>
          </w:p>
          <w:p w14:paraId="2138D434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Văn phòng Chính phủ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;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(Công báo, Vụ KGVX,                          </w:t>
            </w:r>
            <w:r w:rsidRPr="000058B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Cổng TTĐT Chính phủ);</w:t>
            </w:r>
          </w:p>
          <w:p w14:paraId="1C31A18A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Bộ Tư pháp (Cục KTVBQPPL);</w:t>
            </w:r>
            <w:r w:rsidRPr="000058B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  </w:t>
            </w:r>
          </w:p>
          <w:p w14:paraId="370EEC06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pl-PL"/>
              </w:rPr>
              <w:t>- Bộ, cơ quan ngang bộ, cơ quan thuộc Chính phủ;</w:t>
            </w:r>
            <w:r w:rsidRPr="000058B7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                                               </w:t>
            </w:r>
          </w:p>
          <w:p w14:paraId="52816132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BHXH Việt Nam;</w:t>
            </w:r>
          </w:p>
          <w:p w14:paraId="487A8BC9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HĐND, UBND các tỉnh, thành phố trực thuộc TW;</w:t>
            </w:r>
          </w:p>
          <w:p w14:paraId="205188F2" w14:textId="77777777" w:rsidR="00FB4FD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Sở Y tế các tỉnh, thành phố trực thuộc TW;</w:t>
            </w:r>
          </w:p>
          <w:p w14:paraId="72FF671B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- Bộ trưởng (để báo cáo);</w:t>
            </w:r>
          </w:p>
          <w:p w14:paraId="4B2363AE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Các thứ trưởng;</w:t>
            </w:r>
          </w:p>
          <w:p w14:paraId="27B3E134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pl-PL"/>
              </w:rPr>
              <w:t>- Các đơn vị trực thuộc Bộ Y tế;</w:t>
            </w:r>
          </w:p>
          <w:p w14:paraId="3AD35D4F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- Y tế các bộ, ngành; </w:t>
            </w:r>
          </w:p>
          <w:p w14:paraId="59AF7C3C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- Các Vụ, Cục, TTra Bộ, VP Bộ; </w:t>
            </w:r>
          </w:p>
          <w:p w14:paraId="3C3DF026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sz w:val="22"/>
                <w:szCs w:val="22"/>
                <w:lang w:val="es-ES_tradnl"/>
              </w:rPr>
              <w:t>- Cổng TTĐT Bộ Y tế;</w:t>
            </w:r>
          </w:p>
          <w:p w14:paraId="2F32C04A" w14:textId="77777777" w:rsidR="00FB4FD7" w:rsidRDefault="00FB4FD7" w:rsidP="005E0177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</w:pPr>
            <w:r w:rsidRPr="000058B7"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  <w:t xml:space="preserve">- Lưu: VT, 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K2ĐT (02b)</w:t>
            </w:r>
            <w:r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  <w:t>, MT</w:t>
            </w:r>
            <w:r w:rsidRPr="000058B7">
              <w:rPr>
                <w:rFonts w:ascii="Times New Roman" w:hAnsi="Times New Roman"/>
                <w:bCs/>
                <w:sz w:val="22"/>
                <w:szCs w:val="22"/>
                <w:lang w:val="es-ES_tradnl"/>
              </w:rPr>
              <w:t xml:space="preserve"> (03b), PC (02b).</w:t>
            </w:r>
          </w:p>
          <w:p w14:paraId="4907B298" w14:textId="77777777" w:rsidR="00FB4FD7" w:rsidRPr="000058B7" w:rsidRDefault="00FB4FD7" w:rsidP="005E0177">
            <w:pPr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es-ES_tradnl"/>
              </w:rPr>
            </w:pPr>
          </w:p>
          <w:p w14:paraId="475B57A5" w14:textId="77777777" w:rsidR="00FB4FD7" w:rsidRPr="004B61EC" w:rsidRDefault="00FB4FD7" w:rsidP="005E0177">
            <w:pPr>
              <w:spacing w:line="240" w:lineRule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543" w:type="dxa"/>
          </w:tcPr>
          <w:p w14:paraId="163E3A66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lang w:val="es-ES_tradnl"/>
              </w:rPr>
              <w:t>KT. BỘ TRƯỞNG</w:t>
            </w:r>
          </w:p>
          <w:p w14:paraId="6C530C48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lang w:val="es-ES_tradnl"/>
              </w:rPr>
              <w:t>THỨ</w:t>
            </w:r>
            <w:r w:rsidRPr="004B61EC">
              <w:rPr>
                <w:rFonts w:ascii="Times New Roman" w:hAnsi="Times New Roman"/>
                <w:b/>
                <w:bCs/>
                <w:lang w:val="es-ES_tradnl"/>
              </w:rPr>
              <w:t xml:space="preserve"> TRƯỞNG</w:t>
            </w:r>
          </w:p>
          <w:p w14:paraId="490B0CF5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47FCF4EF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4E4D5E2C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0922A6AA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116071B9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3BF76EE5" w14:textId="77777777" w:rsidR="00FB4FD7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  <w:p w14:paraId="1E6612DF" w14:textId="77777777" w:rsidR="00FB4FD7" w:rsidRPr="004B61EC" w:rsidRDefault="00FB4FD7" w:rsidP="005E01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lang w:val="es-ES_tradnl"/>
              </w:rPr>
              <w:t>Nguyễn Trường Sơn</w:t>
            </w:r>
          </w:p>
        </w:tc>
      </w:tr>
    </w:tbl>
    <w:p w14:paraId="7D6336D1" w14:textId="77777777" w:rsidR="00FB4FD7" w:rsidRDefault="00FB4FD7" w:rsidP="00FB4FD7"/>
    <w:p w14:paraId="623AEA6F" w14:textId="77777777" w:rsidR="00FB4FD7" w:rsidRDefault="00FB4FD7" w:rsidP="00FB4FD7"/>
    <w:p w14:paraId="09407D91" w14:textId="77777777" w:rsidR="00FB4FD7" w:rsidRDefault="00FB4FD7" w:rsidP="00FB4FD7"/>
    <w:p w14:paraId="0A1DE3F8" w14:textId="77777777" w:rsidR="00FB4FD7" w:rsidRDefault="00FB4FD7" w:rsidP="00FB4FD7"/>
    <w:p w14:paraId="37BF4EBA" w14:textId="77777777" w:rsidR="00FB4FD7" w:rsidRDefault="00FB4FD7" w:rsidP="00FB4FD7"/>
    <w:p w14:paraId="2727CF85" w14:textId="77777777" w:rsidR="00F80D26" w:rsidRDefault="00F80D26"/>
    <w:sectPr w:rsidR="00F80D26" w:rsidSect="000058B7">
      <w:footerReference w:type="even" r:id="rId4"/>
      <w:footerReference w:type="default" r:id="rId5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E546" w14:textId="77777777" w:rsidR="00B52046" w:rsidRDefault="00000000">
    <w:pPr>
      <w:pStyle w:val="Footer"/>
      <w:jc w:val="right"/>
    </w:pPr>
  </w:p>
  <w:p w14:paraId="187A7038" w14:textId="77777777" w:rsidR="00B5204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7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4B526" w14:textId="77777777" w:rsidR="007721C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63BDB" w14:textId="77777777" w:rsidR="007721C4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D7"/>
    <w:rsid w:val="00A34DC3"/>
    <w:rsid w:val="00BC5C28"/>
    <w:rsid w:val="00E30E43"/>
    <w:rsid w:val="00F80D26"/>
    <w:rsid w:val="00F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DF12"/>
  <w15:chartTrackingRefBased/>
  <w15:docId w15:val="{2E9325E9-98F3-4F40-9372-EE41137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D7"/>
    <w:pPr>
      <w:spacing w:after="0" w:line="360" w:lineRule="exact"/>
      <w:jc w:val="both"/>
    </w:pPr>
    <w:rPr>
      <w:rFonts w:ascii=".VnTime" w:eastAsia="Calibri" w:hAnsi=".VnTime" w:cs="Times New Roman"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B4FD7"/>
    <w:pPr>
      <w:keepNext/>
      <w:spacing w:line="240" w:lineRule="auto"/>
      <w:jc w:val="center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B4FD7"/>
    <w:rPr>
      <w:rFonts w:ascii=".VnTime" w:eastAsia="Times New Roman" w:hAnsi=".VnTime" w:cs="Times New Roman"/>
      <w:b/>
      <w:bCs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F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D7"/>
    <w:rPr>
      <w:rFonts w:ascii=".VnTime" w:eastAsia="Calibri" w:hAnsi=".VnTime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Tế 1 Cục môi trường</dc:creator>
  <cp:keywords/>
  <dc:description/>
  <cp:lastModifiedBy>Y Tế 1 Cục môi trường</cp:lastModifiedBy>
  <cp:revision>1</cp:revision>
  <dcterms:created xsi:type="dcterms:W3CDTF">2023-05-15T08:57:00Z</dcterms:created>
  <dcterms:modified xsi:type="dcterms:W3CDTF">2023-05-15T09:03:00Z</dcterms:modified>
</cp:coreProperties>
</file>